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98C4D" w14:textId="1D56B5D2" w:rsidR="00AE57EE" w:rsidRPr="00AE57EE" w:rsidRDefault="00AE57EE" w:rsidP="000B72CA">
      <w:pPr>
        <w:spacing w:after="0"/>
        <w:rPr>
          <w:rFonts w:cstheme="minorHAnsi"/>
          <w:b/>
          <w:bCs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AA9CC70" wp14:editId="3F14C891">
            <wp:extent cx="1195070" cy="382270"/>
            <wp:effectExtent l="0" t="0" r="508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7EE">
        <w:rPr>
          <w:rFonts w:cstheme="minorHAnsi"/>
          <w:b/>
          <w:bCs/>
        </w:rPr>
        <w:t>Compte rendu réunion Groupe Culture du lundi 20 septembre 2021</w:t>
      </w:r>
    </w:p>
    <w:p w14:paraId="13082C09" w14:textId="259AF3B1" w:rsidR="00AE57EE" w:rsidRPr="00AE57EE" w:rsidRDefault="00AE57EE" w:rsidP="000B72CA">
      <w:pPr>
        <w:spacing w:after="0"/>
        <w:jc w:val="center"/>
        <w:rPr>
          <w:rFonts w:cstheme="minorHAnsi"/>
          <w:b/>
          <w:bCs/>
        </w:rPr>
      </w:pPr>
      <w:r w:rsidRPr="00AE57EE">
        <w:rPr>
          <w:rFonts w:cstheme="minorHAnsi"/>
          <w:b/>
          <w:bCs/>
          <w:shd w:val="clear" w:color="auto" w:fill="FFFFFF"/>
        </w:rPr>
        <w:t>Espace santé innovation du Semnoz (</w:t>
      </w:r>
      <w:r w:rsidRPr="00AE57EE">
        <w:rPr>
          <w:rStyle w:val="lev"/>
          <w:rFonts w:cstheme="minorHAnsi"/>
          <w:shd w:val="clear" w:color="auto" w:fill="FFFFFF"/>
        </w:rPr>
        <w:t>ESIS</w:t>
      </w:r>
      <w:r w:rsidRPr="00AE57EE">
        <w:rPr>
          <w:rFonts w:cstheme="minorHAnsi"/>
          <w:b/>
          <w:bCs/>
          <w:shd w:val="clear" w:color="auto" w:fill="FFFFFF"/>
        </w:rPr>
        <w:t>)</w:t>
      </w:r>
      <w:r>
        <w:rPr>
          <w:rFonts w:cstheme="minorHAnsi"/>
          <w:b/>
          <w:bCs/>
          <w:shd w:val="clear" w:color="auto" w:fill="FFFFFF"/>
        </w:rPr>
        <w:t xml:space="preserve"> </w:t>
      </w:r>
      <w:r w:rsidRPr="00AE57EE">
        <w:rPr>
          <w:rFonts w:cstheme="minorHAnsi"/>
          <w:b/>
          <w:bCs/>
        </w:rPr>
        <w:t>- Seynod</w:t>
      </w:r>
    </w:p>
    <w:p w14:paraId="3A4826B8" w14:textId="77777777" w:rsidR="00AE57EE" w:rsidRDefault="00AE57EE" w:rsidP="00291B9B">
      <w:pPr>
        <w:pBdr>
          <w:bottom w:val="single" w:sz="4" w:space="0" w:color="auto"/>
        </w:pBdr>
        <w:rPr>
          <w:b/>
        </w:rPr>
      </w:pPr>
    </w:p>
    <w:p w14:paraId="6FFFCECD" w14:textId="77777777" w:rsidR="00C65ECB" w:rsidRDefault="00D76619" w:rsidP="00291B9B">
      <w:pPr>
        <w:pBdr>
          <w:bottom w:val="single" w:sz="4" w:space="0" w:color="auto"/>
        </w:pBdr>
        <w:spacing w:after="0"/>
        <w:rPr>
          <w:u w:val="single"/>
        </w:rPr>
      </w:pPr>
      <w:r w:rsidRPr="00A365CD">
        <w:rPr>
          <w:u w:val="single"/>
        </w:rPr>
        <w:t>Personnes présentes</w:t>
      </w:r>
      <w:r w:rsidR="00AE57EE">
        <w:rPr>
          <w:u w:val="single"/>
        </w:rPr>
        <w:t> :</w:t>
      </w:r>
      <w:r w:rsidRPr="00A365CD">
        <w:rPr>
          <w:u w:val="single"/>
        </w:rPr>
        <w:t xml:space="preserve">  </w:t>
      </w:r>
    </w:p>
    <w:p w14:paraId="6F5F9FA0" w14:textId="23398068" w:rsidR="00AE57EE" w:rsidRDefault="00AF077F" w:rsidP="00291B9B">
      <w:pPr>
        <w:pBdr>
          <w:bottom w:val="single" w:sz="4" w:space="0" w:color="auto"/>
        </w:pBdr>
        <w:spacing w:after="0"/>
      </w:pPr>
      <w:r>
        <w:rPr>
          <w:u w:val="single"/>
        </w:rPr>
        <w:br/>
      </w:r>
      <w:r w:rsidR="00A365CD">
        <w:t xml:space="preserve">Maud </w:t>
      </w:r>
      <w:r w:rsidR="00AE57EE">
        <w:t xml:space="preserve">DEVIS </w:t>
      </w:r>
      <w:r w:rsidR="000B72CA">
        <w:t>-</w:t>
      </w:r>
      <w:r w:rsidR="00AE57EE">
        <w:t xml:space="preserve"> </w:t>
      </w:r>
      <w:r w:rsidR="00A365CD" w:rsidRPr="00A365CD">
        <w:t>Assistante d'Animatio</w:t>
      </w:r>
      <w:r w:rsidR="00A365CD">
        <w:t>n</w:t>
      </w:r>
      <w:r w:rsidR="000B72CA">
        <w:t>,</w:t>
      </w:r>
      <w:r w:rsidR="00A365CD">
        <w:t xml:space="preserve"> Filières Gérontologiques</w:t>
      </w:r>
    </w:p>
    <w:p w14:paraId="40D6F092" w14:textId="32FF8F70" w:rsidR="000B72CA" w:rsidRDefault="000B72CA" w:rsidP="00291B9B">
      <w:pPr>
        <w:pBdr>
          <w:bottom w:val="single" w:sz="4" w:space="0" w:color="auto"/>
        </w:pBdr>
        <w:spacing w:after="0"/>
      </w:pPr>
      <w:r>
        <w:t>Sylvie DAVIET - Animatrice coordinatrice, Résidence Le Grand Chêne</w:t>
      </w:r>
    </w:p>
    <w:p w14:paraId="4F05E90B" w14:textId="74353CB8" w:rsidR="000B72CA" w:rsidRDefault="000B72CA" w:rsidP="00291B9B">
      <w:pPr>
        <w:pBdr>
          <w:bottom w:val="single" w:sz="4" w:space="0" w:color="auto"/>
        </w:pBdr>
        <w:spacing w:after="0"/>
      </w:pPr>
      <w:r>
        <w:t>Corentine BAUDRAND - Urbaniste culturelle, Collectif Carton Plein</w:t>
      </w:r>
      <w:r w:rsidR="00AF077F">
        <w:rPr>
          <w:u w:val="single"/>
        </w:rPr>
        <w:br/>
      </w:r>
      <w:r w:rsidR="00D76619">
        <w:t>Julie N</w:t>
      </w:r>
      <w:r>
        <w:t>UGUES</w:t>
      </w:r>
      <w:r w:rsidR="00414D92">
        <w:t> </w:t>
      </w:r>
      <w:r w:rsidR="00AE57EE">
        <w:t xml:space="preserve">- </w:t>
      </w:r>
      <w:r w:rsidR="00717F1D">
        <w:t xml:space="preserve">Animatrice socioculturelle, </w:t>
      </w:r>
      <w:r w:rsidR="00A365CD">
        <w:t>CGA Cran</w:t>
      </w:r>
      <w:r w:rsidR="007B4448">
        <w:t>-</w:t>
      </w:r>
      <w:r w:rsidR="00A365CD">
        <w:t>Ge</w:t>
      </w:r>
      <w:r w:rsidR="00D76619">
        <w:t>vrier Animation</w:t>
      </w:r>
    </w:p>
    <w:p w14:paraId="39676351" w14:textId="45C169FF" w:rsidR="000B72CA" w:rsidRDefault="000B72CA" w:rsidP="00291B9B">
      <w:pPr>
        <w:pBdr>
          <w:bottom w:val="single" w:sz="4" w:space="0" w:color="auto"/>
        </w:pBdr>
        <w:spacing w:after="0"/>
      </w:pPr>
      <w:r>
        <w:t>Christel MIRANDE - Animatrice ESIS</w:t>
      </w:r>
    </w:p>
    <w:p w14:paraId="02D89B6E" w14:textId="38179675" w:rsidR="009C0EA2" w:rsidRDefault="000B72CA" w:rsidP="00291B9B">
      <w:pPr>
        <w:pBdr>
          <w:bottom w:val="single" w:sz="4" w:space="0" w:color="auto"/>
        </w:pBdr>
        <w:spacing w:after="0"/>
      </w:pPr>
      <w:r>
        <w:t>Marie-Claude ROUMAILHAC - Vice-</w:t>
      </w:r>
      <w:r w:rsidR="005B5DF8">
        <w:t>p</w:t>
      </w:r>
      <w:r>
        <w:t>résidence France Alzheimer</w:t>
      </w:r>
      <w:r w:rsidR="00AF077F">
        <w:rPr>
          <w:u w:val="single"/>
        </w:rPr>
        <w:br/>
      </w:r>
      <w:r w:rsidR="00D76619">
        <w:t>Audrey M</w:t>
      </w:r>
      <w:r>
        <w:t>ETRAL</w:t>
      </w:r>
      <w:r w:rsidR="00414D92">
        <w:t> </w:t>
      </w:r>
      <w:r w:rsidR="0082167E">
        <w:t>-</w:t>
      </w:r>
      <w:r w:rsidR="00414D92">
        <w:t xml:space="preserve"> </w:t>
      </w:r>
      <w:r>
        <w:t xml:space="preserve">Responsable de secteur, </w:t>
      </w:r>
      <w:r w:rsidR="00D76619">
        <w:t xml:space="preserve">Petit Fils </w:t>
      </w:r>
      <w:r w:rsidR="00717F1D">
        <w:t>(</w:t>
      </w:r>
      <w:r w:rsidR="00AD7723">
        <w:t>s</w:t>
      </w:r>
      <w:r w:rsidR="00717F1D">
        <w:t>ervice d’aide à domicile)</w:t>
      </w:r>
      <w:r w:rsidR="00AF077F">
        <w:rPr>
          <w:u w:val="single"/>
        </w:rPr>
        <w:br/>
      </w:r>
      <w:r w:rsidR="00414D92">
        <w:t>Faustine C</w:t>
      </w:r>
      <w:r>
        <w:t>HAPOT</w:t>
      </w:r>
      <w:r w:rsidR="00414D92">
        <w:t> </w:t>
      </w:r>
      <w:r>
        <w:t>-</w:t>
      </w:r>
      <w:r w:rsidR="00D76619">
        <w:t xml:space="preserve"> </w:t>
      </w:r>
      <w:r w:rsidR="00B24BEB">
        <w:t xml:space="preserve">Coordinatrice de la vie sociale, </w:t>
      </w:r>
      <w:r w:rsidR="00717F1D">
        <w:t>Résidence P</w:t>
      </w:r>
      <w:r w:rsidR="00D76619">
        <w:t xml:space="preserve">aul Idier </w:t>
      </w:r>
    </w:p>
    <w:p w14:paraId="09624DAE" w14:textId="77777777" w:rsidR="009C0EA2" w:rsidRDefault="009C0EA2" w:rsidP="00291B9B">
      <w:pPr>
        <w:pBdr>
          <w:bottom w:val="single" w:sz="4" w:space="0" w:color="auto"/>
        </w:pBdr>
        <w:spacing w:after="0"/>
      </w:pPr>
    </w:p>
    <w:p w14:paraId="4ACF8508" w14:textId="1B4AC84E" w:rsidR="009C0EA2" w:rsidRPr="009674F7" w:rsidRDefault="009C0EA2" w:rsidP="009C0EA2"/>
    <w:p w14:paraId="3B549D0B" w14:textId="17ED291D" w:rsidR="009C0EA2" w:rsidRDefault="009C0EA2" w:rsidP="009C0EA2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 w:rsidRPr="009C0EA2">
        <w:rPr>
          <w:b/>
          <w:sz w:val="24"/>
          <w:szCs w:val="24"/>
          <w:u w:val="single"/>
        </w:rPr>
        <w:t xml:space="preserve">Réflexion sur </w:t>
      </w:r>
      <w:r>
        <w:rPr>
          <w:b/>
          <w:sz w:val="24"/>
          <w:szCs w:val="24"/>
          <w:u w:val="single"/>
        </w:rPr>
        <w:t>l’habitat de la personne âgée :</w:t>
      </w:r>
    </w:p>
    <w:p w14:paraId="25228327" w14:textId="77777777" w:rsidR="009C0EA2" w:rsidRDefault="009C0EA2" w:rsidP="009C0EA2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1C78AD5E" w14:textId="4E98549D" w:rsidR="00140265" w:rsidRPr="00140265" w:rsidRDefault="004C6CEF" w:rsidP="00F51D0C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cstheme="minorHAnsi"/>
          <w:bCs/>
        </w:rPr>
      </w:pPr>
      <w:r w:rsidRPr="00140265">
        <w:rPr>
          <w:rFonts w:cstheme="minorHAnsi"/>
          <w:bCs/>
        </w:rPr>
        <w:t xml:space="preserve">Existence d’un Living Lab </w:t>
      </w:r>
      <w:r w:rsidR="00246F4F" w:rsidRPr="00140265">
        <w:rPr>
          <w:rFonts w:cstheme="minorHAnsi"/>
          <w:bCs/>
        </w:rPr>
        <w:t>au cœur de l’</w:t>
      </w:r>
      <w:r w:rsidR="00246F4F" w:rsidRPr="00140265">
        <w:rPr>
          <w:rFonts w:cstheme="minorHAnsi"/>
          <w:bCs/>
          <w:shd w:val="clear" w:color="auto" w:fill="FFFFFF"/>
        </w:rPr>
        <w:t xml:space="preserve">Espace </w:t>
      </w:r>
      <w:r w:rsidR="00FA09A1" w:rsidRPr="00140265">
        <w:rPr>
          <w:rFonts w:cstheme="minorHAnsi"/>
          <w:bCs/>
          <w:shd w:val="clear" w:color="auto" w:fill="FFFFFF"/>
        </w:rPr>
        <w:t>S</w:t>
      </w:r>
      <w:r w:rsidR="00246F4F" w:rsidRPr="00140265">
        <w:rPr>
          <w:rFonts w:cstheme="minorHAnsi"/>
          <w:bCs/>
          <w:shd w:val="clear" w:color="auto" w:fill="FFFFFF"/>
        </w:rPr>
        <w:t xml:space="preserve">anté </w:t>
      </w:r>
      <w:r w:rsidR="00FA09A1" w:rsidRPr="00140265">
        <w:rPr>
          <w:rFonts w:cstheme="minorHAnsi"/>
          <w:bCs/>
          <w:shd w:val="clear" w:color="auto" w:fill="FFFFFF"/>
        </w:rPr>
        <w:t>I</w:t>
      </w:r>
      <w:r w:rsidR="00246F4F" w:rsidRPr="00140265">
        <w:rPr>
          <w:rFonts w:cstheme="minorHAnsi"/>
          <w:bCs/>
          <w:shd w:val="clear" w:color="auto" w:fill="FFFFFF"/>
        </w:rPr>
        <w:t>nnovation du Semnoz</w:t>
      </w:r>
      <w:r w:rsidR="00246F4F" w:rsidRPr="00140265">
        <w:rPr>
          <w:rFonts w:cstheme="minorHAnsi"/>
          <w:bCs/>
        </w:rPr>
        <w:t xml:space="preserve">. </w:t>
      </w:r>
      <w:r w:rsidR="00140265" w:rsidRPr="00140265">
        <w:rPr>
          <w:rFonts w:cstheme="minorHAnsi"/>
          <w:bCs/>
        </w:rPr>
        <w:t>C</w:t>
      </w:r>
      <w:r w:rsidR="00246F4F" w:rsidRPr="00140265">
        <w:rPr>
          <w:rFonts w:cstheme="minorHAnsi"/>
          <w:bCs/>
        </w:rPr>
        <w:t xml:space="preserve">e laboratoire développe des innovations matérielles et techniques </w:t>
      </w:r>
      <w:r w:rsidR="00140265">
        <w:rPr>
          <w:rFonts w:cstheme="minorHAnsi"/>
          <w:shd w:val="clear" w:color="auto" w:fill="FFFFFF"/>
        </w:rPr>
        <w:t>dans l’objectif</w:t>
      </w:r>
      <w:r w:rsidR="00140265" w:rsidRPr="00140265">
        <w:rPr>
          <w:rFonts w:cstheme="minorHAnsi"/>
          <w:shd w:val="clear" w:color="auto" w:fill="FFFFFF"/>
        </w:rPr>
        <w:t xml:space="preserve"> de concevoir des solutions d'accompagnement d'autonomie de</w:t>
      </w:r>
      <w:r w:rsidR="00140265">
        <w:rPr>
          <w:rFonts w:cstheme="minorHAnsi"/>
          <w:shd w:val="clear" w:color="auto" w:fill="FFFFFF"/>
        </w:rPr>
        <w:t xml:space="preserve"> la personne âgée dépendante</w:t>
      </w:r>
      <w:r w:rsidR="00140265" w:rsidRPr="00140265">
        <w:rPr>
          <w:rFonts w:cstheme="minorHAnsi"/>
          <w:shd w:val="clear" w:color="auto" w:fill="FFFFFF"/>
        </w:rPr>
        <w:t>.</w:t>
      </w:r>
    </w:p>
    <w:p w14:paraId="1EB7086B" w14:textId="3C2577B1" w:rsidR="00FA09A1" w:rsidRDefault="00FA09A1" w:rsidP="00F51D0C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cstheme="minorHAnsi"/>
          <w:bCs/>
        </w:rPr>
      </w:pPr>
      <w:r w:rsidRPr="00140265">
        <w:rPr>
          <w:rFonts w:cstheme="minorHAnsi"/>
          <w:bCs/>
        </w:rPr>
        <w:t>Nous avons évoqué la possibilité d’organiser une visite de l’appartement témoin lors de la prochaine réunion du Groupe Culture.</w:t>
      </w:r>
    </w:p>
    <w:p w14:paraId="23D5FE44" w14:textId="77777777" w:rsidR="00E718CB" w:rsidRDefault="00E718CB" w:rsidP="00E718CB">
      <w:pPr>
        <w:pStyle w:val="Paragraphedeliste"/>
        <w:spacing w:after="160" w:line="259" w:lineRule="auto"/>
        <w:ind w:left="1080"/>
        <w:jc w:val="both"/>
        <w:rPr>
          <w:rFonts w:cstheme="minorHAnsi"/>
          <w:bCs/>
        </w:rPr>
      </w:pPr>
    </w:p>
    <w:p w14:paraId="794EEB45" w14:textId="17246825" w:rsidR="00E718CB" w:rsidRDefault="00E718CB" w:rsidP="00E718C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Aide à domicile </w:t>
      </w:r>
      <w:r w:rsidR="00F5487B">
        <w:rPr>
          <w:b/>
          <w:sz w:val="24"/>
          <w:szCs w:val="24"/>
          <w:u w:val="single"/>
        </w:rPr>
        <w:t xml:space="preserve">et recrutement </w:t>
      </w:r>
      <w:r>
        <w:rPr>
          <w:b/>
          <w:sz w:val="24"/>
          <w:szCs w:val="24"/>
          <w:u w:val="single"/>
        </w:rPr>
        <w:t>:</w:t>
      </w:r>
    </w:p>
    <w:p w14:paraId="42ED0167" w14:textId="195B9BFF" w:rsidR="00E718CB" w:rsidRDefault="00E718CB" w:rsidP="00E718CB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2EF32850" w14:textId="21C79E48" w:rsidR="00E718CB" w:rsidRPr="00E06332" w:rsidRDefault="00E718CB" w:rsidP="00FE6403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 w:rsidRPr="00E718CB">
        <w:rPr>
          <w:bCs/>
          <w:sz w:val="24"/>
          <w:szCs w:val="24"/>
        </w:rPr>
        <w:t>Audrey Métral</w:t>
      </w:r>
      <w:r w:rsidR="00FF612A">
        <w:rPr>
          <w:bCs/>
          <w:sz w:val="24"/>
          <w:szCs w:val="24"/>
        </w:rPr>
        <w:t xml:space="preserve">, responsable du secteur chez Petits Fils, </w:t>
      </w:r>
      <w:r w:rsidR="00FE6403">
        <w:rPr>
          <w:bCs/>
          <w:sz w:val="24"/>
          <w:szCs w:val="24"/>
        </w:rPr>
        <w:t>a</w:t>
      </w:r>
      <w:r w:rsidRPr="00E718CB">
        <w:rPr>
          <w:bCs/>
          <w:sz w:val="24"/>
          <w:szCs w:val="24"/>
        </w:rPr>
        <w:t xml:space="preserve"> fait part de la difficulté à recruter des auxiliaires de vie. Petits Fils est </w:t>
      </w:r>
      <w:r w:rsidR="00FE6403">
        <w:rPr>
          <w:bCs/>
          <w:sz w:val="24"/>
          <w:szCs w:val="24"/>
        </w:rPr>
        <w:t xml:space="preserve">un </w:t>
      </w:r>
      <w:r w:rsidRPr="00E718CB">
        <w:rPr>
          <w:bCs/>
          <w:sz w:val="24"/>
          <w:szCs w:val="24"/>
        </w:rPr>
        <w:t xml:space="preserve">service mandataire qui emploie uniquement des auxiliaires de vie diplômées </w:t>
      </w:r>
      <w:r>
        <w:rPr>
          <w:bCs/>
          <w:sz w:val="24"/>
          <w:szCs w:val="24"/>
        </w:rPr>
        <w:t>et dotées de</w:t>
      </w:r>
      <w:r w:rsidRPr="00E718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3 </w:t>
      </w:r>
      <w:r w:rsidRPr="00E718CB">
        <w:rPr>
          <w:bCs/>
          <w:sz w:val="24"/>
          <w:szCs w:val="24"/>
        </w:rPr>
        <w:t>années d’expérience</w:t>
      </w:r>
      <w:r>
        <w:rPr>
          <w:bCs/>
          <w:sz w:val="24"/>
          <w:szCs w:val="24"/>
        </w:rPr>
        <w:t xml:space="preserve"> professionnelle. </w:t>
      </w:r>
      <w:r w:rsidR="00EB35CB">
        <w:rPr>
          <w:bCs/>
          <w:sz w:val="24"/>
          <w:szCs w:val="24"/>
        </w:rPr>
        <w:t>Petits Fils travaille</w:t>
      </w:r>
      <w:r w:rsidR="00FF612A">
        <w:rPr>
          <w:bCs/>
          <w:sz w:val="24"/>
          <w:szCs w:val="24"/>
        </w:rPr>
        <w:t xml:space="preserve"> actuellement</w:t>
      </w:r>
      <w:r w:rsidR="00F5487B">
        <w:rPr>
          <w:bCs/>
          <w:sz w:val="24"/>
          <w:szCs w:val="24"/>
        </w:rPr>
        <w:t xml:space="preserve"> avec la Croix-Rouge pour la mise en place d’une VAE, module de formation </w:t>
      </w:r>
      <w:r w:rsidR="00EB35CB">
        <w:rPr>
          <w:bCs/>
          <w:sz w:val="24"/>
          <w:szCs w:val="24"/>
        </w:rPr>
        <w:t>en interne</w:t>
      </w:r>
      <w:r w:rsidR="00F5487B">
        <w:rPr>
          <w:bCs/>
          <w:sz w:val="24"/>
          <w:szCs w:val="24"/>
        </w:rPr>
        <w:t>.</w:t>
      </w:r>
    </w:p>
    <w:p w14:paraId="59536D5A" w14:textId="6958D79F" w:rsidR="00E06332" w:rsidRPr="00E718CB" w:rsidRDefault="00E06332" w:rsidP="005B5DF8">
      <w:pPr>
        <w:pStyle w:val="Paragraphedeliste"/>
        <w:spacing w:after="160" w:line="259" w:lineRule="auto"/>
        <w:ind w:left="1080"/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Petit Fils est également en partenariat avec les Agitateurs de rêves, un collectif culturel citoyen à Annecy.</w:t>
      </w:r>
    </w:p>
    <w:p w14:paraId="529E91AE" w14:textId="77777777" w:rsidR="00E718CB" w:rsidRPr="00E718CB" w:rsidRDefault="00E718CB" w:rsidP="00E718CB">
      <w:pPr>
        <w:pStyle w:val="Paragraphedeliste"/>
        <w:rPr>
          <w:b/>
          <w:sz w:val="24"/>
          <w:szCs w:val="24"/>
          <w:u w:val="single"/>
        </w:rPr>
      </w:pPr>
    </w:p>
    <w:p w14:paraId="4702D47D" w14:textId="223F1EB4" w:rsidR="00E718CB" w:rsidRDefault="00FE6403" w:rsidP="00E34394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Filières Gérontologiques, groupe des Ressources Humaines :</w:t>
      </w:r>
    </w:p>
    <w:p w14:paraId="620D9704" w14:textId="77777777" w:rsidR="00FE6403" w:rsidRDefault="00FE6403" w:rsidP="00FE6403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2F572340" w14:textId="0BFD4E2D" w:rsidR="00FE6403" w:rsidRPr="00FE6403" w:rsidRDefault="00FE6403" w:rsidP="00FE6403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 w:rsidRPr="00FE6403">
        <w:rPr>
          <w:bCs/>
          <w:sz w:val="24"/>
          <w:szCs w:val="24"/>
        </w:rPr>
        <w:t xml:space="preserve">Développement des cafés RH </w:t>
      </w:r>
      <w:r>
        <w:rPr>
          <w:bCs/>
          <w:sz w:val="24"/>
          <w:szCs w:val="24"/>
        </w:rPr>
        <w:t>au sein du Groupe des Ressources Humaines. Mise en place d’une Préparation Opérationnelle à l’</w:t>
      </w:r>
      <w:r w:rsidR="00E537F3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mploi (POE).</w:t>
      </w:r>
    </w:p>
    <w:p w14:paraId="6B0B6E9F" w14:textId="77777777" w:rsidR="00FE6403" w:rsidRPr="00FE6403" w:rsidRDefault="00FE6403" w:rsidP="00FE6403">
      <w:pPr>
        <w:pStyle w:val="Paragraphedeliste"/>
        <w:spacing w:after="160" w:line="259" w:lineRule="auto"/>
        <w:ind w:left="1416"/>
        <w:jc w:val="both"/>
        <w:rPr>
          <w:bCs/>
          <w:sz w:val="24"/>
          <w:szCs w:val="24"/>
        </w:rPr>
      </w:pPr>
    </w:p>
    <w:p w14:paraId="5BF9D9EB" w14:textId="4F0F6842" w:rsidR="00140265" w:rsidRDefault="00140265" w:rsidP="003D3A59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 w:rsidRPr="00E718CB">
        <w:rPr>
          <w:b/>
          <w:sz w:val="24"/>
          <w:szCs w:val="24"/>
          <w:u w:val="single"/>
        </w:rPr>
        <w:t xml:space="preserve">Bilan </w:t>
      </w:r>
      <w:r w:rsidR="005B5DF8">
        <w:rPr>
          <w:b/>
          <w:sz w:val="24"/>
          <w:szCs w:val="24"/>
          <w:u w:val="single"/>
        </w:rPr>
        <w:t>de l’</w:t>
      </w:r>
      <w:r w:rsidRPr="00E718CB">
        <w:rPr>
          <w:b/>
          <w:sz w:val="24"/>
          <w:szCs w:val="24"/>
          <w:u w:val="single"/>
        </w:rPr>
        <w:t>enquête :</w:t>
      </w:r>
    </w:p>
    <w:p w14:paraId="0265A99E" w14:textId="77777777" w:rsidR="00FE6403" w:rsidRDefault="00FE6403" w:rsidP="00FE6403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72C8C2D2" w14:textId="6D07E190" w:rsidR="00140265" w:rsidRPr="00C65ECB" w:rsidRDefault="00E06332" w:rsidP="00C65ECB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Rappel de l’o</w:t>
      </w:r>
      <w:r w:rsidR="00FE6403" w:rsidRPr="00FE6403">
        <w:rPr>
          <w:bCs/>
          <w:sz w:val="24"/>
          <w:szCs w:val="24"/>
        </w:rPr>
        <w:t>bjectif de l’enquête</w:t>
      </w:r>
      <w:r>
        <w:rPr>
          <w:bCs/>
          <w:sz w:val="24"/>
          <w:szCs w:val="24"/>
        </w:rPr>
        <w:t xml:space="preserve"> : </w:t>
      </w:r>
      <w:r w:rsidR="00FE6403" w:rsidRPr="00FE6403">
        <w:rPr>
          <w:bCs/>
          <w:sz w:val="24"/>
          <w:szCs w:val="24"/>
        </w:rPr>
        <w:t xml:space="preserve">réaliser un </w:t>
      </w:r>
      <w:r w:rsidR="00F5487B" w:rsidRPr="00F5487B">
        <w:rPr>
          <w:bCs/>
          <w:sz w:val="24"/>
          <w:szCs w:val="24"/>
        </w:rPr>
        <w:t>"</w:t>
      </w:r>
      <w:r w:rsidR="00FE6403" w:rsidRPr="00FE6403">
        <w:rPr>
          <w:bCs/>
          <w:sz w:val="24"/>
          <w:szCs w:val="24"/>
        </w:rPr>
        <w:t>état des lieu</w:t>
      </w:r>
      <w:r w:rsidR="00F5487B">
        <w:rPr>
          <w:bCs/>
          <w:sz w:val="24"/>
          <w:szCs w:val="24"/>
        </w:rPr>
        <w:t>x</w:t>
      </w:r>
      <w:r w:rsidR="00F5487B" w:rsidRPr="00F5487B">
        <w:rPr>
          <w:bCs/>
          <w:sz w:val="24"/>
          <w:szCs w:val="24"/>
        </w:rPr>
        <w:t>"</w:t>
      </w:r>
      <w:r w:rsidR="00FE6403" w:rsidRPr="00FE6403">
        <w:rPr>
          <w:bCs/>
          <w:sz w:val="24"/>
          <w:szCs w:val="24"/>
        </w:rPr>
        <w:t xml:space="preserve"> afin de mutualiser nos ressources.</w:t>
      </w:r>
    </w:p>
    <w:p w14:paraId="11EF9ED9" w14:textId="1ABE7AB0" w:rsidR="00140265" w:rsidRDefault="00F5487B" w:rsidP="00140265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21 réponses</w:t>
      </w:r>
      <w:r w:rsidR="00140265">
        <w:rPr>
          <w:bCs/>
          <w:sz w:val="24"/>
          <w:szCs w:val="24"/>
        </w:rPr>
        <w:t> : 2 services à domicile et 19 EHPAD.</w:t>
      </w:r>
    </w:p>
    <w:p w14:paraId="6D5B472C" w14:textId="77777777" w:rsidR="00E06332" w:rsidRPr="00E06332" w:rsidRDefault="00E06332" w:rsidP="00E06332">
      <w:pPr>
        <w:pStyle w:val="Paragraphedeliste"/>
        <w:rPr>
          <w:bCs/>
          <w:sz w:val="24"/>
          <w:szCs w:val="24"/>
        </w:rPr>
      </w:pPr>
    </w:p>
    <w:p w14:paraId="0ABD433F" w14:textId="4C06B3E1" w:rsidR="000A52D0" w:rsidRDefault="00E06332" w:rsidP="00140265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Réaliser un catalogue des ressources de matériel</w:t>
      </w:r>
      <w:r w:rsidR="00EE6B0B">
        <w:rPr>
          <w:bCs/>
          <w:sz w:val="24"/>
          <w:szCs w:val="24"/>
        </w:rPr>
        <w:t xml:space="preserve"> qui pourrait également être utilisé pour</w:t>
      </w:r>
      <w:r>
        <w:rPr>
          <w:bCs/>
          <w:sz w:val="24"/>
          <w:szCs w:val="24"/>
        </w:rPr>
        <w:t xml:space="preserve"> solliciter les structures à proximité telles que</w:t>
      </w:r>
      <w:r w:rsidR="000A52D0">
        <w:rPr>
          <w:bCs/>
          <w:sz w:val="24"/>
          <w:szCs w:val="24"/>
        </w:rPr>
        <w:t> :</w:t>
      </w:r>
    </w:p>
    <w:p w14:paraId="19C9772B" w14:textId="77777777" w:rsidR="000A52D0" w:rsidRPr="000A52D0" w:rsidRDefault="000A52D0" w:rsidP="000A52D0">
      <w:pPr>
        <w:pStyle w:val="Paragraphedeliste"/>
        <w:rPr>
          <w:rFonts w:cstheme="minorHAnsi"/>
          <w:bCs/>
        </w:rPr>
      </w:pPr>
    </w:p>
    <w:p w14:paraId="1A43B4C5" w14:textId="2DFC9BFA" w:rsidR="000A52D0" w:rsidRPr="000A52D0" w:rsidRDefault="000A52D0" w:rsidP="000A52D0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 w:rsidRPr="00E06332">
        <w:rPr>
          <w:rFonts w:cstheme="minorHAnsi"/>
          <w:bCs/>
        </w:rPr>
        <w:t>Les</w:t>
      </w:r>
      <w:r w:rsidR="00E06332" w:rsidRPr="00E06332">
        <w:rPr>
          <w:rFonts w:cstheme="minorHAnsi"/>
          <w:bCs/>
        </w:rPr>
        <w:t xml:space="preserve"> </w:t>
      </w:r>
      <w:r w:rsidR="00E06332" w:rsidRPr="00E06332">
        <w:rPr>
          <w:rFonts w:cstheme="minorHAnsi"/>
          <w:shd w:val="clear" w:color="auto" w:fill="FFFFFF"/>
        </w:rPr>
        <w:t>Maison des jeunes et de la culture</w:t>
      </w:r>
      <w:r>
        <w:rPr>
          <w:rFonts w:cstheme="minorHAnsi"/>
          <w:shd w:val="clear" w:color="auto" w:fill="FFFFFF"/>
        </w:rPr>
        <w:t xml:space="preserve"> (MJC)</w:t>
      </w:r>
    </w:p>
    <w:p w14:paraId="79A9A2C2" w14:textId="77777777" w:rsidR="000A52D0" w:rsidRPr="000A52D0" w:rsidRDefault="000A52D0" w:rsidP="000A52D0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rFonts w:cstheme="minorHAnsi"/>
          <w:shd w:val="clear" w:color="auto" w:fill="FFFFFF"/>
        </w:rPr>
        <w:t>L</w:t>
      </w:r>
      <w:r w:rsidR="00E06332">
        <w:rPr>
          <w:rFonts w:cstheme="minorHAnsi"/>
          <w:shd w:val="clear" w:color="auto" w:fill="FFFFFF"/>
        </w:rPr>
        <w:t>e CGA de Cran-Gevrier Animation</w:t>
      </w:r>
    </w:p>
    <w:p w14:paraId="7997DC05" w14:textId="77777777" w:rsidR="000A52D0" w:rsidRPr="000A52D0" w:rsidRDefault="000A52D0" w:rsidP="000A52D0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rFonts w:cstheme="minorHAnsi"/>
          <w:shd w:val="clear" w:color="auto" w:fill="FFFFFF"/>
        </w:rPr>
        <w:t>L</w:t>
      </w:r>
      <w:r w:rsidR="004855A0">
        <w:rPr>
          <w:rFonts w:cstheme="minorHAnsi"/>
          <w:shd w:val="clear" w:color="auto" w:fill="FFFFFF"/>
        </w:rPr>
        <w:t>e laboratoire de recherche et de création Vieillir Vivant</w:t>
      </w:r>
    </w:p>
    <w:p w14:paraId="187576CD" w14:textId="0E5B09C6" w:rsidR="00E06332" w:rsidRPr="000A52D0" w:rsidRDefault="000A52D0" w:rsidP="000A52D0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rFonts w:cstheme="minorHAnsi"/>
          <w:shd w:val="clear" w:color="auto" w:fill="FFFFFF"/>
        </w:rPr>
        <w:t>L</w:t>
      </w:r>
      <w:r w:rsidR="00321181">
        <w:rPr>
          <w:rFonts w:cstheme="minorHAnsi"/>
          <w:shd w:val="clear" w:color="auto" w:fill="FFFFFF"/>
        </w:rPr>
        <w:t>’association I</w:t>
      </w:r>
      <w:r w:rsidR="00EE4737" w:rsidRPr="00321181">
        <w:rPr>
          <w:rFonts w:cstheme="minorHAnsi"/>
          <w:shd w:val="clear" w:color="auto" w:fill="FFFFFF"/>
        </w:rPr>
        <w:t>mages</w:t>
      </w:r>
      <w:r w:rsidR="00321181">
        <w:rPr>
          <w:rFonts w:cstheme="minorHAnsi"/>
          <w:shd w:val="clear" w:color="auto" w:fill="FFFFFF"/>
        </w:rPr>
        <w:t xml:space="preserve"> P</w:t>
      </w:r>
      <w:r w:rsidR="00EE4737" w:rsidRPr="00321181">
        <w:rPr>
          <w:rFonts w:cstheme="minorHAnsi"/>
          <w:shd w:val="clear" w:color="auto" w:fill="FFFFFF"/>
        </w:rPr>
        <w:t>assages</w:t>
      </w:r>
      <w:r w:rsidR="00321181">
        <w:rPr>
          <w:rFonts w:cstheme="minorHAnsi"/>
          <w:shd w:val="clear" w:color="auto" w:fill="FFFFFF"/>
        </w:rPr>
        <w:t xml:space="preserve"> </w:t>
      </w:r>
      <w:r w:rsidR="00EE4737" w:rsidRPr="00321181">
        <w:rPr>
          <w:rFonts w:cstheme="minorHAnsi"/>
          <w:shd w:val="clear" w:color="auto" w:fill="FFFFFF"/>
        </w:rPr>
        <w:t>(</w:t>
      </w:r>
      <w:r w:rsidR="00EE4737" w:rsidRPr="00321181">
        <w:rPr>
          <w:rFonts w:cstheme="minorHAnsi"/>
        </w:rPr>
        <w:t>Corentine BAUDRAND peut nous mettre en contact</w:t>
      </w:r>
      <w:r w:rsidR="00950BB5">
        <w:rPr>
          <w:rFonts w:cstheme="minorHAnsi"/>
        </w:rPr>
        <w:t>.)</w:t>
      </w:r>
    </w:p>
    <w:p w14:paraId="1F877022" w14:textId="1ADC80F5" w:rsidR="000A52D0" w:rsidRPr="004855A0" w:rsidRDefault="000A52D0" w:rsidP="000A52D0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</w:t>
      </w:r>
    </w:p>
    <w:p w14:paraId="0AC5DFE7" w14:textId="77777777" w:rsidR="004855A0" w:rsidRPr="004855A0" w:rsidRDefault="004855A0" w:rsidP="004855A0">
      <w:pPr>
        <w:pStyle w:val="Paragraphedeliste"/>
        <w:rPr>
          <w:bCs/>
          <w:sz w:val="24"/>
          <w:szCs w:val="24"/>
        </w:rPr>
      </w:pPr>
    </w:p>
    <w:p w14:paraId="3CD220E7" w14:textId="129443DF" w:rsidR="004855A0" w:rsidRDefault="00AD5C53" w:rsidP="004855A0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Communication des é</w:t>
      </w:r>
      <w:r w:rsidR="004855A0">
        <w:rPr>
          <w:b/>
          <w:sz w:val="24"/>
          <w:szCs w:val="24"/>
          <w:u w:val="single"/>
        </w:rPr>
        <w:t>vénements et projets culturels locaux</w:t>
      </w:r>
      <w:r w:rsidR="004855A0" w:rsidRPr="00E718CB">
        <w:rPr>
          <w:b/>
          <w:sz w:val="24"/>
          <w:szCs w:val="24"/>
          <w:u w:val="single"/>
        </w:rPr>
        <w:t> :</w:t>
      </w:r>
    </w:p>
    <w:p w14:paraId="67F393C2" w14:textId="77777777" w:rsidR="004855A0" w:rsidRDefault="004855A0" w:rsidP="004855A0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39082C8E" w14:textId="38A3DA00" w:rsidR="004855A0" w:rsidRDefault="004855A0" w:rsidP="004855A0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Comment partager les événements culturels qui ont lieu dans nos structures aux personnes de l’extérieur et aux personnes âgées à domicile ?</w:t>
      </w:r>
    </w:p>
    <w:p w14:paraId="00EF08B2" w14:textId="77777777" w:rsidR="00454FA8" w:rsidRDefault="00454FA8" w:rsidP="00454FA8">
      <w:pPr>
        <w:pStyle w:val="Paragraphedeliste"/>
        <w:spacing w:after="160" w:line="259" w:lineRule="auto"/>
        <w:ind w:left="1080"/>
        <w:jc w:val="both"/>
        <w:rPr>
          <w:bCs/>
          <w:sz w:val="24"/>
          <w:szCs w:val="24"/>
        </w:rPr>
      </w:pPr>
    </w:p>
    <w:p w14:paraId="775E6F1D" w14:textId="5592A4B4" w:rsidR="004855A0" w:rsidRDefault="00C91F36" w:rsidP="00C91F36">
      <w:pPr>
        <w:pStyle w:val="Paragraphedeliste"/>
        <w:spacing w:after="160" w:line="259" w:lineRule="auto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Réfléchir aux</w:t>
      </w:r>
      <w:r w:rsidR="004855A0" w:rsidRPr="00C91F36">
        <w:rPr>
          <w:bCs/>
          <w:sz w:val="24"/>
          <w:szCs w:val="24"/>
        </w:rPr>
        <w:t xml:space="preserve"> moyen</w:t>
      </w:r>
      <w:r>
        <w:rPr>
          <w:bCs/>
          <w:sz w:val="24"/>
          <w:szCs w:val="24"/>
        </w:rPr>
        <w:t>s</w:t>
      </w:r>
      <w:r w:rsidR="004855A0" w:rsidRPr="00C91F3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pour</w:t>
      </w:r>
      <w:r w:rsidR="004855A0" w:rsidRPr="00C91F36">
        <w:rPr>
          <w:bCs/>
          <w:sz w:val="24"/>
          <w:szCs w:val="24"/>
        </w:rPr>
        <w:t xml:space="preserve"> partager et informer</w:t>
      </w:r>
      <w:r>
        <w:rPr>
          <w:bCs/>
          <w:sz w:val="24"/>
          <w:szCs w:val="24"/>
        </w:rPr>
        <w:t xml:space="preserve"> : </w:t>
      </w:r>
    </w:p>
    <w:p w14:paraId="75C57AEF" w14:textId="77777777" w:rsidR="00950BB5" w:rsidRDefault="00950BB5" w:rsidP="00C91F36">
      <w:pPr>
        <w:pStyle w:val="Paragraphedeliste"/>
        <w:spacing w:after="160" w:line="259" w:lineRule="auto"/>
        <w:ind w:left="1080"/>
        <w:jc w:val="both"/>
        <w:rPr>
          <w:bCs/>
          <w:sz w:val="24"/>
          <w:szCs w:val="24"/>
        </w:rPr>
      </w:pPr>
    </w:p>
    <w:p w14:paraId="639618A7" w14:textId="22FB6008" w:rsidR="00C91F36" w:rsidRDefault="00C91F36" w:rsidP="00C91F36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Facebook via Annecy Gratis : événements gratuits</w:t>
      </w:r>
    </w:p>
    <w:p w14:paraId="209FC543" w14:textId="19801893" w:rsidR="00C91F36" w:rsidRDefault="00C91F36" w:rsidP="00C91F36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 service culture de la ville d’Annecy</w:t>
      </w:r>
    </w:p>
    <w:p w14:paraId="623B7D97" w14:textId="2C18318E" w:rsidR="00C91F36" w:rsidRDefault="00C91F36" w:rsidP="00C91F36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Via une plat</w:t>
      </w:r>
      <w:r w:rsidR="004C34AE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form</w:t>
      </w:r>
      <w:r w:rsidR="004C34AE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collective d’événements culturels</w:t>
      </w:r>
      <w:r w:rsidR="00321181">
        <w:rPr>
          <w:bCs/>
          <w:sz w:val="24"/>
          <w:szCs w:val="24"/>
        </w:rPr>
        <w:t xml:space="preserve"> (idée de recruter un jeune en service civique)</w:t>
      </w:r>
    </w:p>
    <w:p w14:paraId="5D11624D" w14:textId="3CBF91C2" w:rsidR="00C91F36" w:rsidRDefault="00EE4737" w:rsidP="00C91F36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</w:t>
      </w:r>
    </w:p>
    <w:p w14:paraId="1C47A335" w14:textId="77777777" w:rsidR="00321181" w:rsidRPr="00321181" w:rsidRDefault="00321181" w:rsidP="00321181">
      <w:pPr>
        <w:pStyle w:val="Paragraphedeliste"/>
        <w:spacing w:after="160" w:line="259" w:lineRule="auto"/>
        <w:ind w:left="3240"/>
        <w:jc w:val="both"/>
        <w:rPr>
          <w:bCs/>
          <w:sz w:val="24"/>
          <w:szCs w:val="24"/>
        </w:rPr>
      </w:pPr>
    </w:p>
    <w:p w14:paraId="74F75643" w14:textId="5452B8FD" w:rsidR="00C91F36" w:rsidRDefault="00C91F36" w:rsidP="00C91F36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Associations d’artistes intervenant auprès </w:t>
      </w:r>
      <w:r w:rsidR="004C2080">
        <w:rPr>
          <w:b/>
          <w:sz w:val="24"/>
          <w:szCs w:val="24"/>
          <w:u w:val="single"/>
        </w:rPr>
        <w:t>de personnes hospitalisées ou en EHPAD</w:t>
      </w:r>
      <w:r w:rsidRPr="00E718CB">
        <w:rPr>
          <w:b/>
          <w:sz w:val="24"/>
          <w:szCs w:val="24"/>
          <w:u w:val="single"/>
        </w:rPr>
        <w:t> :</w:t>
      </w:r>
    </w:p>
    <w:p w14:paraId="048F9921" w14:textId="13F24AF4" w:rsidR="004C2080" w:rsidRDefault="004C2080" w:rsidP="004C2080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51321C73" w14:textId="4281B6BB" w:rsidR="004C2080" w:rsidRPr="004C2080" w:rsidRDefault="004C2080" w:rsidP="004C2080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cstheme="minorHAnsi"/>
          <w:b/>
          <w:u w:val="single"/>
        </w:rPr>
      </w:pPr>
      <w:r>
        <w:rPr>
          <w:b/>
          <w:sz w:val="24"/>
          <w:szCs w:val="24"/>
          <w:u w:val="single"/>
        </w:rPr>
        <w:t>Les Blouses roses :</w:t>
      </w:r>
      <w:r w:rsidRPr="004C2080">
        <w:rPr>
          <w:b/>
          <w:sz w:val="24"/>
          <w:szCs w:val="24"/>
        </w:rPr>
        <w:t xml:space="preserve"> </w:t>
      </w:r>
      <w:r w:rsidR="004C34AE" w:rsidRPr="004C2080">
        <w:rPr>
          <w:rFonts w:cstheme="minorHAnsi"/>
          <w:shd w:val="clear" w:color="auto" w:fill="FFFFFF"/>
        </w:rPr>
        <w:t>intervent</w:t>
      </w:r>
      <w:r w:rsidR="004C34AE">
        <w:rPr>
          <w:rFonts w:cstheme="minorHAnsi"/>
          <w:shd w:val="clear" w:color="auto" w:fill="FFFFFF"/>
        </w:rPr>
        <w:t>ion</w:t>
      </w:r>
      <w:r w:rsidRPr="004C2080">
        <w:rPr>
          <w:rFonts w:cstheme="minorHAnsi"/>
          <w:shd w:val="clear" w:color="auto" w:fill="FFFFFF"/>
        </w:rPr>
        <w:t xml:space="preserve"> principalement auprès des enfants hospitalisés et des personnes âgées en E</w:t>
      </w:r>
      <w:r w:rsidR="00950BB5">
        <w:rPr>
          <w:rFonts w:cstheme="minorHAnsi"/>
          <w:shd w:val="clear" w:color="auto" w:fill="FFFFFF"/>
        </w:rPr>
        <w:t>HPAD</w:t>
      </w:r>
      <w:r w:rsidRPr="004C2080">
        <w:rPr>
          <w:rFonts w:cstheme="minorHAnsi"/>
          <w:shd w:val="clear" w:color="auto" w:fill="FFFFFF"/>
        </w:rPr>
        <w:t>. Elles écoutent, réconfortent, distraient les malades et apportent de la joie dans un quotidien de solitude ou de soins.</w:t>
      </w:r>
    </w:p>
    <w:p w14:paraId="06CBFD61" w14:textId="183E5CFC" w:rsidR="004C2080" w:rsidRDefault="004C2080" w:rsidP="004C2080">
      <w:pPr>
        <w:pStyle w:val="Paragraphedeliste"/>
        <w:spacing w:after="160" w:line="259" w:lineRule="auto"/>
        <w:ind w:left="1080"/>
        <w:jc w:val="both"/>
        <w:rPr>
          <w:rFonts w:cstheme="minorHAnsi"/>
          <w:shd w:val="clear" w:color="auto" w:fill="FFFFFF"/>
        </w:rPr>
      </w:pPr>
      <w:r w:rsidRPr="004C2080">
        <w:rPr>
          <w:rFonts w:cstheme="minorHAnsi"/>
          <w:shd w:val="clear" w:color="auto" w:fill="FFFFFF"/>
        </w:rPr>
        <w:t>Marie Fizet - Présidente du Comité Annecy Passy</w:t>
      </w:r>
    </w:p>
    <w:p w14:paraId="7AA6D6AF" w14:textId="4AE40C65" w:rsidR="004C2080" w:rsidRDefault="004C2080" w:rsidP="004C2080">
      <w:pPr>
        <w:pStyle w:val="Paragraphedeliste"/>
        <w:spacing w:after="160" w:line="259" w:lineRule="auto"/>
        <w:ind w:left="108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Tél : 06 37 81 76 83 ou </w:t>
      </w:r>
      <w:hyperlink r:id="rId6" w:history="1">
        <w:r w:rsidRPr="00C615AD">
          <w:rPr>
            <w:rStyle w:val="Lienhypertexte"/>
            <w:rFonts w:cstheme="minorHAnsi"/>
            <w:shd w:val="clear" w:color="auto" w:fill="FFFFFF"/>
          </w:rPr>
          <w:t>lesblousesroses74@gmail.com</w:t>
        </w:r>
      </w:hyperlink>
    </w:p>
    <w:p w14:paraId="29BC58E8" w14:textId="77777777" w:rsidR="004C2080" w:rsidRPr="004C2080" w:rsidRDefault="004C2080" w:rsidP="004C2080">
      <w:pPr>
        <w:pStyle w:val="Paragraphedeliste"/>
        <w:spacing w:after="160" w:line="259" w:lineRule="auto"/>
        <w:ind w:left="1080"/>
        <w:jc w:val="both"/>
        <w:rPr>
          <w:rFonts w:cstheme="minorHAnsi"/>
          <w:shd w:val="clear" w:color="auto" w:fill="FFFFFF"/>
        </w:rPr>
      </w:pPr>
    </w:p>
    <w:p w14:paraId="6F8C3E8D" w14:textId="31A26030" w:rsidR="004C2080" w:rsidRPr="004C2080" w:rsidRDefault="004C2080" w:rsidP="004C2080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4C2080">
        <w:rPr>
          <w:rFonts w:cstheme="minorHAnsi"/>
          <w:b/>
          <w:bCs/>
          <w:u w:val="single"/>
        </w:rPr>
        <w:t xml:space="preserve">Les Semeurs de </w:t>
      </w:r>
      <w:r w:rsidR="00D50237">
        <w:rPr>
          <w:rFonts w:cstheme="minorHAnsi"/>
          <w:b/>
          <w:bCs/>
          <w:u w:val="single"/>
        </w:rPr>
        <w:t>J</w:t>
      </w:r>
      <w:r w:rsidRPr="004C2080">
        <w:rPr>
          <w:rFonts w:cstheme="minorHAnsi"/>
          <w:b/>
          <w:bCs/>
          <w:u w:val="single"/>
        </w:rPr>
        <w:t>oie :</w:t>
      </w:r>
      <w:r w:rsidRPr="004C2080">
        <w:rPr>
          <w:rFonts w:cstheme="minorHAnsi"/>
        </w:rPr>
        <w:t xml:space="preserve"> association des Clowns Hospitaliers. </w:t>
      </w:r>
      <w:r w:rsidRPr="004C2080">
        <w:rPr>
          <w:rFonts w:cstheme="minorHAnsi"/>
          <w:shd w:val="clear" w:color="auto" w:fill="FFFFFF"/>
        </w:rPr>
        <w:t>24 clowns expérimentés et bénévoles qui interviennent auprès d’enfants hospitalisés pour leur offrir un moment</w:t>
      </w:r>
      <w:r>
        <w:rPr>
          <w:rFonts w:cstheme="minorHAnsi"/>
          <w:shd w:val="clear" w:color="auto" w:fill="FFFFFF"/>
        </w:rPr>
        <w:t xml:space="preserve"> de joie, de rire, d’évasion et de rêve.</w:t>
      </w:r>
      <w:r w:rsidRPr="004C2080">
        <w:rPr>
          <w:rFonts w:cstheme="minorHAnsi"/>
          <w:shd w:val="clear" w:color="auto" w:fill="FFFFFF"/>
        </w:rPr>
        <w:t> </w:t>
      </w:r>
    </w:p>
    <w:p w14:paraId="10B97972" w14:textId="46E024EC" w:rsidR="004C2080" w:rsidRDefault="004C2080" w:rsidP="004C2080">
      <w:pPr>
        <w:pStyle w:val="Paragraphedeliste"/>
        <w:spacing w:after="160" w:line="259" w:lineRule="auto"/>
        <w:ind w:left="1080"/>
        <w:jc w:val="both"/>
        <w:rPr>
          <w:rFonts w:cstheme="minorHAnsi"/>
        </w:rPr>
      </w:pPr>
      <w:r w:rsidRPr="004C2080">
        <w:rPr>
          <w:rFonts w:cstheme="minorHAnsi"/>
        </w:rPr>
        <w:t>Tél : 06</w:t>
      </w:r>
      <w:r>
        <w:rPr>
          <w:rFonts w:cstheme="minorHAnsi"/>
        </w:rPr>
        <w:t xml:space="preserve"> 79 83 19 38</w:t>
      </w:r>
    </w:p>
    <w:p w14:paraId="1FF5394B" w14:textId="77777777" w:rsidR="004C2080" w:rsidRPr="004C2080" w:rsidRDefault="004C2080" w:rsidP="004C2080">
      <w:pPr>
        <w:pStyle w:val="Paragraphedeliste"/>
        <w:spacing w:after="160" w:line="259" w:lineRule="auto"/>
        <w:ind w:left="1080"/>
        <w:jc w:val="both"/>
        <w:rPr>
          <w:rFonts w:cstheme="minorHAnsi"/>
        </w:rPr>
      </w:pPr>
    </w:p>
    <w:p w14:paraId="01444E15" w14:textId="3A75A96A" w:rsidR="004C2080" w:rsidRPr="002344A4" w:rsidRDefault="004C2080" w:rsidP="004C2080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2344A4">
        <w:rPr>
          <w:rStyle w:val="lev"/>
          <w:rFonts w:cstheme="minorHAnsi"/>
          <w:u w:val="single"/>
          <w:shd w:val="clear" w:color="auto" w:fill="FFFFFF"/>
        </w:rPr>
        <w:t>Les Neztoiles</w:t>
      </w:r>
      <w:r w:rsidRPr="002344A4">
        <w:rPr>
          <w:rFonts w:cstheme="minorHAnsi"/>
          <w:u w:val="single"/>
          <w:shd w:val="clear" w:color="auto" w:fill="FFFFFF"/>
        </w:rPr>
        <w:t> :</w:t>
      </w:r>
      <w:r w:rsidRPr="004C2080">
        <w:rPr>
          <w:rFonts w:cstheme="minorHAnsi"/>
          <w:shd w:val="clear" w:color="auto" w:fill="FFFFFF"/>
        </w:rPr>
        <w:t xml:space="preserve"> professionnels formés depuis 2002 à l’accompagnement dans l’imaginaire </w:t>
      </w:r>
      <w:r w:rsidRPr="002344A4">
        <w:rPr>
          <w:rFonts w:cstheme="minorHAnsi"/>
          <w:shd w:val="clear" w:color="auto" w:fill="FFFFFF"/>
        </w:rPr>
        <w:t>et aux techniques de bien-être.</w:t>
      </w:r>
      <w:r w:rsidR="002344A4">
        <w:rPr>
          <w:rFonts w:cstheme="minorHAnsi"/>
          <w:shd w:val="clear" w:color="auto" w:fill="FFFFFF"/>
        </w:rPr>
        <w:t xml:space="preserve"> Les Neztoiles </w:t>
      </w:r>
      <w:r w:rsidR="002344A4" w:rsidRPr="002344A4">
        <w:rPr>
          <w:rFonts w:cstheme="minorHAnsi"/>
          <w:shd w:val="clear" w:color="auto" w:fill="FFFFFF"/>
        </w:rPr>
        <w:t>pratiquent une forme d’art-soignant pour aider les adultes hospitalisés à désamorcer leurs angoisses et à retrouver des instants de bonheur.</w:t>
      </w:r>
    </w:p>
    <w:p w14:paraId="3C791DB4" w14:textId="4D54CBAF" w:rsidR="00272CF4" w:rsidRDefault="0030127B" w:rsidP="00916523">
      <w:pPr>
        <w:pStyle w:val="Paragraphedeliste"/>
        <w:spacing w:after="160" w:line="259" w:lineRule="auto"/>
        <w:ind w:left="1080"/>
        <w:jc w:val="both"/>
        <w:rPr>
          <w:rStyle w:val="Lienhypertexte"/>
          <w:rFonts w:cstheme="minorHAnsi"/>
        </w:rPr>
      </w:pPr>
      <w:hyperlink r:id="rId7" w:history="1">
        <w:r w:rsidR="00916523" w:rsidRPr="00C615AD">
          <w:rPr>
            <w:rStyle w:val="Lienhypertexte"/>
            <w:rFonts w:cstheme="minorHAnsi"/>
          </w:rPr>
          <w:t>www.neztoiles.com</w:t>
        </w:r>
      </w:hyperlink>
    </w:p>
    <w:p w14:paraId="4916E0B9" w14:textId="77777777" w:rsidR="00EE4737" w:rsidRDefault="00EE4737" w:rsidP="00916523">
      <w:pPr>
        <w:pStyle w:val="Paragraphedeliste"/>
        <w:spacing w:after="160" w:line="259" w:lineRule="auto"/>
        <w:ind w:left="1080"/>
        <w:jc w:val="both"/>
        <w:rPr>
          <w:rStyle w:val="Lienhypertexte"/>
          <w:rFonts w:cstheme="minorHAnsi"/>
        </w:rPr>
      </w:pPr>
    </w:p>
    <w:p w14:paraId="4F2BAF75" w14:textId="32CE2843" w:rsidR="00916523" w:rsidRPr="00EE4737" w:rsidRDefault="00EE4737" w:rsidP="002C570A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/>
          <w:u w:val="single"/>
        </w:rPr>
      </w:pPr>
      <w:r w:rsidRPr="00EE4737">
        <w:rPr>
          <w:b/>
          <w:u w:val="single"/>
        </w:rPr>
        <w:lastRenderedPageBreak/>
        <w:t>Les Instantànez :</w:t>
      </w:r>
      <w:r w:rsidRPr="00EE4737">
        <w:rPr>
          <w:bCs/>
        </w:rPr>
        <w:t xml:space="preserve"> </w:t>
      </w:r>
      <w:r w:rsidRPr="00EE4737">
        <w:rPr>
          <w:rStyle w:val="lev"/>
          <w:rFonts w:cstheme="minorHAnsi"/>
          <w:b w:val="0"/>
          <w:bCs w:val="0"/>
          <w:shd w:val="clear" w:color="auto" w:fill="FFFFFF"/>
        </w:rPr>
        <w:t>association d’artistes clowns hospitaliers professionnels, à but non</w:t>
      </w:r>
      <w:r w:rsidR="004C34AE">
        <w:rPr>
          <w:rStyle w:val="lev"/>
          <w:rFonts w:cstheme="minorHAnsi"/>
          <w:b w:val="0"/>
          <w:bCs w:val="0"/>
          <w:shd w:val="clear" w:color="auto" w:fill="FFFFFF"/>
        </w:rPr>
        <w:t>-</w:t>
      </w:r>
      <w:r w:rsidRPr="00EE4737">
        <w:rPr>
          <w:rStyle w:val="lev"/>
          <w:rFonts w:cstheme="minorHAnsi"/>
          <w:b w:val="0"/>
          <w:bCs w:val="0"/>
          <w:shd w:val="clear" w:color="auto" w:fill="FFFFFF"/>
        </w:rPr>
        <w:t xml:space="preserve">lucratif, reconnue d’intérêt général. Se déplacent à l’Hôpital, en EHPAD et dans les centres spécialisés. </w:t>
      </w:r>
    </w:p>
    <w:p w14:paraId="3A6B4500" w14:textId="32ADBB1E" w:rsidR="00454FA8" w:rsidRDefault="0030127B" w:rsidP="00EE6B0B">
      <w:pPr>
        <w:pStyle w:val="Paragraphedeliste"/>
        <w:spacing w:after="160" w:line="259" w:lineRule="auto"/>
        <w:ind w:left="1080"/>
        <w:jc w:val="both"/>
        <w:rPr>
          <w:rStyle w:val="Lienhypertexte"/>
          <w:bCs/>
        </w:rPr>
      </w:pPr>
      <w:hyperlink r:id="rId8" w:history="1">
        <w:r w:rsidR="00EE4737" w:rsidRPr="00321181">
          <w:rPr>
            <w:rStyle w:val="Lienhypertexte"/>
            <w:bCs/>
          </w:rPr>
          <w:t>https://les-instantanez.fr/</w:t>
        </w:r>
      </w:hyperlink>
    </w:p>
    <w:p w14:paraId="4DF03F1F" w14:textId="77777777" w:rsidR="00EE6B0B" w:rsidRPr="00EE6B0B" w:rsidRDefault="00EE6B0B" w:rsidP="00EE6B0B">
      <w:pPr>
        <w:pStyle w:val="Paragraphedeliste"/>
        <w:spacing w:after="160" w:line="259" w:lineRule="auto"/>
        <w:ind w:left="1080"/>
        <w:jc w:val="both"/>
        <w:rPr>
          <w:bCs/>
          <w:color w:val="0000FF"/>
          <w:u w:val="single"/>
        </w:rPr>
      </w:pPr>
    </w:p>
    <w:p w14:paraId="07B92702" w14:textId="49B65F35" w:rsidR="005A2769" w:rsidRDefault="005A2769" w:rsidP="005A2769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Vieillir Vivant :</w:t>
      </w:r>
    </w:p>
    <w:p w14:paraId="746F4F24" w14:textId="77777777" w:rsidR="00D50237" w:rsidRDefault="00D50237" w:rsidP="00D50237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69E966C6" w14:textId="304C8930" w:rsidR="005A2769" w:rsidRPr="00D50237" w:rsidRDefault="005A2769" w:rsidP="00D50237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  <w:sz w:val="24"/>
          <w:szCs w:val="24"/>
        </w:rPr>
      </w:pPr>
      <w:r w:rsidRPr="00D50237">
        <w:rPr>
          <w:bCs/>
          <w:sz w:val="24"/>
          <w:szCs w:val="24"/>
        </w:rPr>
        <w:t>Le laboratoire de recherche et de création Vieillir Vivant en lien avec le CGA peu</w:t>
      </w:r>
      <w:r w:rsidR="00950BB5">
        <w:rPr>
          <w:bCs/>
          <w:sz w:val="24"/>
          <w:szCs w:val="24"/>
        </w:rPr>
        <w:t>t</w:t>
      </w:r>
      <w:r w:rsidRPr="00D50237">
        <w:rPr>
          <w:bCs/>
          <w:sz w:val="24"/>
          <w:szCs w:val="24"/>
        </w:rPr>
        <w:t xml:space="preserve"> nous accompagner pour ouvrir la porte à d’autres connexions tel un espace ressources.</w:t>
      </w:r>
    </w:p>
    <w:p w14:paraId="5EBA13FF" w14:textId="77777777" w:rsidR="00454FA8" w:rsidRPr="00454FA8" w:rsidRDefault="00454FA8" w:rsidP="00454FA8">
      <w:pPr>
        <w:pStyle w:val="Paragraphedeliste"/>
        <w:spacing w:after="160" w:line="259" w:lineRule="auto"/>
        <w:ind w:left="1080"/>
        <w:jc w:val="both"/>
        <w:rPr>
          <w:bCs/>
          <w:u w:val="single"/>
        </w:rPr>
      </w:pPr>
    </w:p>
    <w:p w14:paraId="3E095FEA" w14:textId="7ADA162D" w:rsidR="00321181" w:rsidRDefault="00321181" w:rsidP="0032118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Réunion brainstorming entre professionnels </w:t>
      </w:r>
      <w:r w:rsidR="00E625C0">
        <w:rPr>
          <w:b/>
          <w:sz w:val="24"/>
          <w:szCs w:val="24"/>
          <w:u w:val="single"/>
        </w:rPr>
        <w:t xml:space="preserve">de la filière </w:t>
      </w:r>
      <w:r>
        <w:rPr>
          <w:b/>
          <w:sz w:val="24"/>
          <w:szCs w:val="24"/>
          <w:u w:val="single"/>
        </w:rPr>
        <w:t>:</w:t>
      </w:r>
    </w:p>
    <w:p w14:paraId="24363C3C" w14:textId="77777777" w:rsidR="00321181" w:rsidRDefault="00321181" w:rsidP="00321181">
      <w:pPr>
        <w:pStyle w:val="Paragraphedeliste"/>
        <w:spacing w:after="160" w:line="259" w:lineRule="auto"/>
        <w:jc w:val="both"/>
        <w:rPr>
          <w:b/>
          <w:sz w:val="24"/>
          <w:szCs w:val="24"/>
          <w:u w:val="single"/>
        </w:rPr>
      </w:pPr>
    </w:p>
    <w:p w14:paraId="22EB172B" w14:textId="408BCDAF" w:rsidR="00D91C04" w:rsidRDefault="00321181" w:rsidP="0061075C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Cs/>
        </w:rPr>
      </w:pPr>
      <w:r w:rsidRPr="00321181">
        <w:rPr>
          <w:bCs/>
        </w:rPr>
        <w:t>Organis</w:t>
      </w:r>
      <w:r>
        <w:rPr>
          <w:bCs/>
        </w:rPr>
        <w:t>er</w:t>
      </w:r>
      <w:r w:rsidRPr="00321181">
        <w:rPr>
          <w:bCs/>
        </w:rPr>
        <w:t xml:space="preserve"> un temps de rencontre</w:t>
      </w:r>
      <w:r>
        <w:rPr>
          <w:bCs/>
        </w:rPr>
        <w:t xml:space="preserve"> </w:t>
      </w:r>
      <w:r w:rsidR="00454FA8">
        <w:rPr>
          <w:bCs/>
        </w:rPr>
        <w:t xml:space="preserve">ouvert à tous les professionnels </w:t>
      </w:r>
      <w:r w:rsidR="00E625C0">
        <w:rPr>
          <w:bCs/>
        </w:rPr>
        <w:t>de la filière</w:t>
      </w:r>
      <w:r w:rsidR="006C7F8A">
        <w:rPr>
          <w:bCs/>
        </w:rPr>
        <w:t xml:space="preserve"> </w:t>
      </w:r>
      <w:r w:rsidR="00E625C0">
        <w:rPr>
          <w:bCs/>
        </w:rPr>
        <w:t>g</w:t>
      </w:r>
      <w:r w:rsidR="006C7F8A">
        <w:rPr>
          <w:bCs/>
        </w:rPr>
        <w:t xml:space="preserve">érontologique </w:t>
      </w:r>
      <w:r w:rsidR="004C34AE">
        <w:rPr>
          <w:bCs/>
        </w:rPr>
        <w:t>pour</w:t>
      </w:r>
      <w:r w:rsidR="006C7F8A">
        <w:rPr>
          <w:bCs/>
        </w:rPr>
        <w:t xml:space="preserve"> </w:t>
      </w:r>
      <w:r w:rsidR="008075A7">
        <w:rPr>
          <w:bCs/>
        </w:rPr>
        <w:t xml:space="preserve">partager nos expériences et </w:t>
      </w:r>
      <w:r w:rsidR="006C7F8A">
        <w:rPr>
          <w:bCs/>
        </w:rPr>
        <w:t>rechercher ensemble des solutions</w:t>
      </w:r>
      <w:r w:rsidR="004C34AE">
        <w:rPr>
          <w:bCs/>
        </w:rPr>
        <w:t xml:space="preserve"> </w:t>
      </w:r>
      <w:r w:rsidR="006C7F8A">
        <w:rPr>
          <w:bCs/>
        </w:rPr>
        <w:t xml:space="preserve">: </w:t>
      </w:r>
    </w:p>
    <w:p w14:paraId="7076FE2F" w14:textId="77777777" w:rsidR="00D91C04" w:rsidRDefault="00D91C04" w:rsidP="00D91C04">
      <w:pPr>
        <w:pStyle w:val="Paragraphedeliste"/>
        <w:spacing w:after="160" w:line="259" w:lineRule="auto"/>
        <w:ind w:left="1080"/>
        <w:jc w:val="both"/>
        <w:rPr>
          <w:bCs/>
        </w:rPr>
      </w:pPr>
    </w:p>
    <w:p w14:paraId="7908C311" w14:textId="2FE49D65" w:rsidR="006C7F8A" w:rsidRPr="0061075C" w:rsidRDefault="00E625C0" w:rsidP="00D91C04">
      <w:pPr>
        <w:pStyle w:val="Paragraphedeliste"/>
        <w:spacing w:after="160" w:line="259" w:lineRule="auto"/>
        <w:ind w:left="1080"/>
        <w:jc w:val="both"/>
        <w:rPr>
          <w:bCs/>
        </w:rPr>
      </w:pPr>
      <w:r>
        <w:rPr>
          <w:bCs/>
        </w:rPr>
        <w:t xml:space="preserve">Une nouvelle modalité de rencontre </w:t>
      </w:r>
      <w:r w:rsidR="006C7F8A">
        <w:rPr>
          <w:bCs/>
        </w:rPr>
        <w:t>avec un ordre du jour préci</w:t>
      </w:r>
      <w:r w:rsidR="0061075C">
        <w:rPr>
          <w:bCs/>
        </w:rPr>
        <w:t>s, e</w:t>
      </w:r>
      <w:r w:rsidR="006C7F8A" w:rsidRPr="0061075C">
        <w:rPr>
          <w:bCs/>
        </w:rPr>
        <w:t>xemples :</w:t>
      </w:r>
    </w:p>
    <w:p w14:paraId="014AA8EA" w14:textId="77777777" w:rsidR="0061075C" w:rsidRDefault="0061075C" w:rsidP="0061075C">
      <w:pPr>
        <w:pStyle w:val="Paragraphedeliste"/>
        <w:spacing w:after="160" w:line="259" w:lineRule="auto"/>
        <w:ind w:left="1080"/>
        <w:jc w:val="both"/>
        <w:rPr>
          <w:bCs/>
        </w:rPr>
      </w:pPr>
    </w:p>
    <w:p w14:paraId="06233888" w14:textId="0BC966BF" w:rsidR="006C7F8A" w:rsidRDefault="006C7F8A" w:rsidP="006C7F8A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</w:rPr>
      </w:pPr>
      <w:r>
        <w:rPr>
          <w:bCs/>
        </w:rPr>
        <w:t>Carnet d’adresses</w:t>
      </w:r>
    </w:p>
    <w:p w14:paraId="48776F79" w14:textId="23236C24" w:rsidR="006C7F8A" w:rsidRDefault="006C7F8A" w:rsidP="006C7F8A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</w:rPr>
      </w:pPr>
      <w:r>
        <w:rPr>
          <w:bCs/>
        </w:rPr>
        <w:t>Calendrier d’événements</w:t>
      </w:r>
    </w:p>
    <w:p w14:paraId="2D60A038" w14:textId="20F85528" w:rsidR="006C7F8A" w:rsidRDefault="006C7F8A" w:rsidP="006C7F8A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</w:rPr>
      </w:pPr>
      <w:r>
        <w:rPr>
          <w:bCs/>
        </w:rPr>
        <w:t>Comment élaborer un programme d’animation et comment le diffuser ?</w:t>
      </w:r>
    </w:p>
    <w:p w14:paraId="799EBD4B" w14:textId="48E5E1E5" w:rsidR="00E625C0" w:rsidRDefault="00E625C0" w:rsidP="006C7F8A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</w:rPr>
      </w:pPr>
      <w:r>
        <w:rPr>
          <w:bCs/>
        </w:rPr>
        <w:t>Comment mutualiser nos moyens</w:t>
      </w:r>
      <w:r w:rsidR="00954DED">
        <w:rPr>
          <w:bCs/>
        </w:rPr>
        <w:t> ?</w:t>
      </w:r>
    </w:p>
    <w:p w14:paraId="3203660A" w14:textId="77777777" w:rsidR="00E625C0" w:rsidRDefault="00E625C0" w:rsidP="006C7F8A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</w:rPr>
      </w:pPr>
      <w:r>
        <w:rPr>
          <w:bCs/>
        </w:rPr>
        <w:t>Mise en valeur du site CULTURE à VIE</w:t>
      </w:r>
    </w:p>
    <w:p w14:paraId="71E79C38" w14:textId="3A8054A4" w:rsidR="006C7F8A" w:rsidRDefault="006C7F8A" w:rsidP="006C7F8A">
      <w:pPr>
        <w:pStyle w:val="Paragraphedeliste"/>
        <w:numPr>
          <w:ilvl w:val="3"/>
          <w:numId w:val="4"/>
        </w:numPr>
        <w:spacing w:after="160" w:line="259" w:lineRule="auto"/>
        <w:jc w:val="both"/>
        <w:rPr>
          <w:bCs/>
        </w:rPr>
      </w:pPr>
      <w:r>
        <w:rPr>
          <w:bCs/>
        </w:rPr>
        <w:t>…</w:t>
      </w:r>
    </w:p>
    <w:p w14:paraId="683BF41D" w14:textId="77777777" w:rsidR="00D91C04" w:rsidRDefault="00D91C04" w:rsidP="00D91C04">
      <w:pPr>
        <w:pStyle w:val="Paragraphedeliste"/>
        <w:spacing w:after="160" w:line="259" w:lineRule="auto"/>
        <w:ind w:left="3240"/>
        <w:jc w:val="both"/>
        <w:rPr>
          <w:bCs/>
        </w:rPr>
      </w:pPr>
    </w:p>
    <w:p w14:paraId="60D53B55" w14:textId="45A749AB" w:rsidR="005A2769" w:rsidRDefault="00272CF4" w:rsidP="005A2769">
      <w:pPr>
        <w:spacing w:line="288" w:lineRule="auto"/>
        <w:rPr>
          <w:b/>
          <w:bCs/>
        </w:rPr>
      </w:pPr>
      <w:r w:rsidRPr="00954DED">
        <w:rPr>
          <w:b/>
        </w:rPr>
        <w:t>Prochaine réunion le</w:t>
      </w:r>
      <w:r w:rsidR="00954DED" w:rsidRPr="00954DED">
        <w:rPr>
          <w:b/>
        </w:rPr>
        <w:t xml:space="preserve"> jeudi 21 octobre, à 9h30, à ESIS</w:t>
      </w:r>
      <w:r w:rsidR="00D6405F" w:rsidRPr="00954DED">
        <w:rPr>
          <w:b/>
        </w:rPr>
        <w:t xml:space="preserve">. </w:t>
      </w:r>
    </w:p>
    <w:p w14:paraId="46985A57" w14:textId="3A9AD474" w:rsidR="008075A7" w:rsidRPr="005A2769" w:rsidRDefault="00954DED" w:rsidP="005A2769">
      <w:pPr>
        <w:spacing w:line="288" w:lineRule="auto"/>
        <w:ind w:firstLine="708"/>
        <w:rPr>
          <w:b/>
          <w:bCs/>
          <w:u w:val="single"/>
        </w:rPr>
      </w:pPr>
      <w:r w:rsidRPr="005A2769">
        <w:rPr>
          <w:b/>
          <w:bCs/>
        </w:rPr>
        <w:t xml:space="preserve">Ordre du jour : </w:t>
      </w:r>
    </w:p>
    <w:p w14:paraId="1F11EB92" w14:textId="77777777" w:rsidR="00950BB5" w:rsidRDefault="008075A7" w:rsidP="0078506D">
      <w:pPr>
        <w:pStyle w:val="Paragraphedeliste"/>
        <w:numPr>
          <w:ilvl w:val="0"/>
          <w:numId w:val="4"/>
        </w:numPr>
        <w:spacing w:line="288" w:lineRule="auto"/>
      </w:pPr>
      <w:r>
        <w:t>Définir</w:t>
      </w:r>
      <w:r w:rsidR="00954DED">
        <w:t xml:space="preserve"> ensemble nos actions en préparation de la réunion partage</w:t>
      </w:r>
      <w:r>
        <w:t xml:space="preserve"> d’expériences et recherche de solutions</w:t>
      </w:r>
      <w:r w:rsidR="00950BB5">
        <w:t>.</w:t>
      </w:r>
    </w:p>
    <w:p w14:paraId="6A8E07D6" w14:textId="536D58D1" w:rsidR="008075A7" w:rsidRDefault="00950BB5" w:rsidP="0078506D">
      <w:pPr>
        <w:pStyle w:val="Paragraphedeliste"/>
        <w:numPr>
          <w:ilvl w:val="0"/>
          <w:numId w:val="4"/>
        </w:numPr>
        <w:spacing w:line="288" w:lineRule="auto"/>
      </w:pPr>
      <w:r>
        <w:t>Convenir</w:t>
      </w:r>
      <w:r w:rsidR="008075A7">
        <w:t xml:space="preserve"> </w:t>
      </w:r>
      <w:r>
        <w:t>d’</w:t>
      </w:r>
      <w:r w:rsidR="008075A7">
        <w:t>une date</w:t>
      </w:r>
    </w:p>
    <w:p w14:paraId="1F1782E6" w14:textId="4FBAA32F" w:rsidR="008075A7" w:rsidRDefault="008075A7" w:rsidP="008075A7">
      <w:pPr>
        <w:pStyle w:val="Paragraphedeliste"/>
        <w:numPr>
          <w:ilvl w:val="0"/>
          <w:numId w:val="4"/>
        </w:numPr>
        <w:spacing w:line="288" w:lineRule="auto"/>
      </w:pPr>
      <w:r>
        <w:t>Réfléchir à nos outils de communication</w:t>
      </w:r>
    </w:p>
    <w:p w14:paraId="46133444" w14:textId="3A34CA43" w:rsidR="008075A7" w:rsidRDefault="008075A7" w:rsidP="008075A7">
      <w:pPr>
        <w:pStyle w:val="Paragraphedeliste"/>
        <w:numPr>
          <w:ilvl w:val="0"/>
          <w:numId w:val="4"/>
        </w:numPr>
        <w:spacing w:line="288" w:lineRule="auto"/>
      </w:pPr>
      <w:r>
        <w:t xml:space="preserve">Est-ce que le </w:t>
      </w:r>
      <w:r w:rsidR="005A2769">
        <w:t>G</w:t>
      </w:r>
      <w:r>
        <w:t xml:space="preserve">roupe </w:t>
      </w:r>
      <w:r w:rsidR="005A2769">
        <w:t>C</w:t>
      </w:r>
      <w:r>
        <w:t>ulture propose un projet de grande envergure ?</w:t>
      </w:r>
    </w:p>
    <w:p w14:paraId="0914AE54" w14:textId="79709139" w:rsidR="00C81331" w:rsidRDefault="008075A7" w:rsidP="008C5B00">
      <w:pPr>
        <w:pStyle w:val="Paragraphedeliste"/>
        <w:numPr>
          <w:ilvl w:val="0"/>
          <w:numId w:val="4"/>
        </w:numPr>
        <w:spacing w:line="288" w:lineRule="auto"/>
      </w:pPr>
      <w:r>
        <w:t>Valoriser la place de l’art de la culture : réfléchir à la forme</w:t>
      </w:r>
    </w:p>
    <w:p w14:paraId="25E4B2E6" w14:textId="456CB428" w:rsidR="008075A7" w:rsidRDefault="008075A7" w:rsidP="008C5B00">
      <w:pPr>
        <w:pStyle w:val="Paragraphedeliste"/>
        <w:numPr>
          <w:ilvl w:val="0"/>
          <w:numId w:val="4"/>
        </w:numPr>
        <w:spacing w:line="288" w:lineRule="auto"/>
      </w:pPr>
      <w:r>
        <w:t>Comment</w:t>
      </w:r>
      <w:r w:rsidR="00C81331">
        <w:t>,</w:t>
      </w:r>
      <w:r>
        <w:t xml:space="preserve"> par ce biais</w:t>
      </w:r>
      <w:r w:rsidR="00C81331">
        <w:t>,</w:t>
      </w:r>
      <w:r>
        <w:t xml:space="preserve"> impliquer</w:t>
      </w:r>
      <w:r w:rsidR="004C34AE">
        <w:t xml:space="preserve"> et </w:t>
      </w:r>
      <w:r>
        <w:t>intégrer les soignants</w:t>
      </w:r>
      <w:r w:rsidR="00E30363">
        <w:t> ?</w:t>
      </w:r>
    </w:p>
    <w:sectPr w:rsidR="0080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6ECA"/>
    <w:multiLevelType w:val="hybridMultilevel"/>
    <w:tmpl w:val="95FE9FBE"/>
    <w:lvl w:ilvl="0" w:tplc="D98EA6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95B32"/>
    <w:multiLevelType w:val="hybridMultilevel"/>
    <w:tmpl w:val="14E02D12"/>
    <w:lvl w:ilvl="0" w:tplc="13BED51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A0190E"/>
    <w:multiLevelType w:val="hybridMultilevel"/>
    <w:tmpl w:val="2E1AE3A8"/>
    <w:lvl w:ilvl="0" w:tplc="415CF7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6AA2"/>
    <w:multiLevelType w:val="hybridMultilevel"/>
    <w:tmpl w:val="BA4C8A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19"/>
    <w:rsid w:val="00073A15"/>
    <w:rsid w:val="000A52D0"/>
    <w:rsid w:val="000B72CA"/>
    <w:rsid w:val="00101924"/>
    <w:rsid w:val="00106D7D"/>
    <w:rsid w:val="00140265"/>
    <w:rsid w:val="00176707"/>
    <w:rsid w:val="00196879"/>
    <w:rsid w:val="001F619F"/>
    <w:rsid w:val="00206DAD"/>
    <w:rsid w:val="00216CE9"/>
    <w:rsid w:val="002344A4"/>
    <w:rsid w:val="00246F4F"/>
    <w:rsid w:val="00272CF4"/>
    <w:rsid w:val="00291B9B"/>
    <w:rsid w:val="002C2C73"/>
    <w:rsid w:val="0030127B"/>
    <w:rsid w:val="00306DD9"/>
    <w:rsid w:val="00321181"/>
    <w:rsid w:val="003300B6"/>
    <w:rsid w:val="003360A8"/>
    <w:rsid w:val="003902BD"/>
    <w:rsid w:val="003B3650"/>
    <w:rsid w:val="003C1143"/>
    <w:rsid w:val="003C4B20"/>
    <w:rsid w:val="00414D92"/>
    <w:rsid w:val="00432F1A"/>
    <w:rsid w:val="00454FA8"/>
    <w:rsid w:val="004855A0"/>
    <w:rsid w:val="004A017D"/>
    <w:rsid w:val="004A23B2"/>
    <w:rsid w:val="004C2080"/>
    <w:rsid w:val="004C34AE"/>
    <w:rsid w:val="004C6CEF"/>
    <w:rsid w:val="004D2750"/>
    <w:rsid w:val="0051397E"/>
    <w:rsid w:val="005A2769"/>
    <w:rsid w:val="005B5DF8"/>
    <w:rsid w:val="005C3523"/>
    <w:rsid w:val="005C4713"/>
    <w:rsid w:val="005E53A3"/>
    <w:rsid w:val="0061075C"/>
    <w:rsid w:val="00624F97"/>
    <w:rsid w:val="006C7F8A"/>
    <w:rsid w:val="00717F1D"/>
    <w:rsid w:val="0076602D"/>
    <w:rsid w:val="007B3D79"/>
    <w:rsid w:val="007B4448"/>
    <w:rsid w:val="007D33C1"/>
    <w:rsid w:val="008075A7"/>
    <w:rsid w:val="0082167E"/>
    <w:rsid w:val="008D7F31"/>
    <w:rsid w:val="00916523"/>
    <w:rsid w:val="00950BB5"/>
    <w:rsid w:val="00954DED"/>
    <w:rsid w:val="00967F8B"/>
    <w:rsid w:val="00992781"/>
    <w:rsid w:val="009A4B42"/>
    <w:rsid w:val="009C0EA2"/>
    <w:rsid w:val="009E2A3F"/>
    <w:rsid w:val="009E6384"/>
    <w:rsid w:val="00A365CD"/>
    <w:rsid w:val="00A40CDA"/>
    <w:rsid w:val="00AD5C53"/>
    <w:rsid w:val="00AD7723"/>
    <w:rsid w:val="00AE57EE"/>
    <w:rsid w:val="00AF077F"/>
    <w:rsid w:val="00B24BEB"/>
    <w:rsid w:val="00B629F5"/>
    <w:rsid w:val="00B85FAC"/>
    <w:rsid w:val="00C0215A"/>
    <w:rsid w:val="00C126C6"/>
    <w:rsid w:val="00C21C32"/>
    <w:rsid w:val="00C55B34"/>
    <w:rsid w:val="00C655B9"/>
    <w:rsid w:val="00C65ECB"/>
    <w:rsid w:val="00C81331"/>
    <w:rsid w:val="00C91F36"/>
    <w:rsid w:val="00C95E66"/>
    <w:rsid w:val="00D32587"/>
    <w:rsid w:val="00D50237"/>
    <w:rsid w:val="00D6405F"/>
    <w:rsid w:val="00D76619"/>
    <w:rsid w:val="00D86BC9"/>
    <w:rsid w:val="00D91C04"/>
    <w:rsid w:val="00DA400E"/>
    <w:rsid w:val="00DB11C1"/>
    <w:rsid w:val="00DE788E"/>
    <w:rsid w:val="00E06332"/>
    <w:rsid w:val="00E22B67"/>
    <w:rsid w:val="00E30363"/>
    <w:rsid w:val="00E537F3"/>
    <w:rsid w:val="00E625C0"/>
    <w:rsid w:val="00E6759F"/>
    <w:rsid w:val="00E718CB"/>
    <w:rsid w:val="00E97267"/>
    <w:rsid w:val="00EB35CB"/>
    <w:rsid w:val="00EE4737"/>
    <w:rsid w:val="00EE6B0B"/>
    <w:rsid w:val="00EF2F62"/>
    <w:rsid w:val="00F070D0"/>
    <w:rsid w:val="00F5487B"/>
    <w:rsid w:val="00F6287C"/>
    <w:rsid w:val="00F87D26"/>
    <w:rsid w:val="00F95A6C"/>
    <w:rsid w:val="00FA09A1"/>
    <w:rsid w:val="00FA25B5"/>
    <w:rsid w:val="00FE6403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AEF5"/>
  <w15:docId w15:val="{1D7D3CA3-A7F6-4D7D-8D08-34AD6197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619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139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2CF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E57EE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-instantanez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ztoil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blousesroses74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4393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CD74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Laetitia</dc:creator>
  <cp:lastModifiedBy>Maud DEVIS</cp:lastModifiedBy>
  <cp:revision>2</cp:revision>
  <dcterms:created xsi:type="dcterms:W3CDTF">2021-10-29T14:05:00Z</dcterms:created>
  <dcterms:modified xsi:type="dcterms:W3CDTF">2021-10-29T14:05:00Z</dcterms:modified>
</cp:coreProperties>
</file>